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7CF9" w14:textId="77777777" w:rsidR="00FA29D1" w:rsidRPr="00FA29D1" w:rsidRDefault="00FA29D1" w:rsidP="00FA29D1">
      <w:pPr>
        <w:spacing w:line="240" w:lineRule="atLeast"/>
        <w:textAlignment w:val="baseline"/>
        <w:outlineLvl w:val="0"/>
        <w:rPr>
          <w:rFonts w:ascii="Arial" w:eastAsia="Times New Roman" w:hAnsi="Arial" w:cs="Arial"/>
          <w:b/>
          <w:bCs/>
          <w:color w:val="000000"/>
          <w:kern w:val="36"/>
          <w:sz w:val="99"/>
          <w:szCs w:val="99"/>
        </w:rPr>
      </w:pPr>
      <w:r w:rsidRPr="00FA29D1">
        <w:rPr>
          <w:rFonts w:ascii="Arial" w:eastAsia="Times New Roman" w:hAnsi="Arial" w:cs="Arial"/>
          <w:color w:val="000000"/>
          <w:spacing w:val="2"/>
          <w:kern w:val="36"/>
          <w:sz w:val="99"/>
          <w:szCs w:val="99"/>
          <w:bdr w:val="none" w:sz="0" w:space="0" w:color="auto" w:frame="1"/>
        </w:rPr>
        <w:t>CV</w:t>
      </w:r>
    </w:p>
    <w:p w14:paraId="7D9D2E46" w14:textId="77777777" w:rsidR="00FA29D1" w:rsidRPr="00FA29D1" w:rsidRDefault="00FA29D1" w:rsidP="00FA29D1">
      <w:pPr>
        <w:textAlignment w:val="baseline"/>
        <w:rPr>
          <w:rFonts w:ascii="Arial" w:eastAsia="Times New Roman" w:hAnsi="Arial" w:cs="Arial"/>
          <w:color w:val="000000"/>
          <w:sz w:val="33"/>
          <w:szCs w:val="33"/>
        </w:rPr>
      </w:pPr>
      <w:r w:rsidRPr="00FA29D1">
        <w:rPr>
          <w:rFonts w:ascii="Arial" w:eastAsia="Times New Roman" w:hAnsi="Arial" w:cs="Arial"/>
          <w:color w:val="000000"/>
          <w:sz w:val="56"/>
          <w:szCs w:val="56"/>
          <w:bdr w:val="none" w:sz="0" w:space="0" w:color="auto" w:frame="1"/>
        </w:rPr>
        <w:t>Tom Galperin</w:t>
      </w:r>
    </w:p>
    <w:p w14:paraId="1205411F" w14:textId="77777777" w:rsidR="00FA29D1" w:rsidRPr="00FA29D1" w:rsidRDefault="00FA29D1" w:rsidP="00FA29D1">
      <w:pPr>
        <w:textAlignment w:val="baseline"/>
        <w:rPr>
          <w:rFonts w:ascii="Arial" w:eastAsia="Times New Roman" w:hAnsi="Arial" w:cs="Arial"/>
          <w:color w:val="000000"/>
          <w:sz w:val="33"/>
          <w:szCs w:val="33"/>
        </w:rPr>
      </w:pPr>
      <w:r w:rsidRPr="00FA29D1">
        <w:rPr>
          <w:rFonts w:ascii="Arial" w:eastAsia="Times New Roman" w:hAnsi="Arial" w:cs="Arial"/>
          <w:color w:val="000000"/>
          <w:sz w:val="45"/>
          <w:szCs w:val="45"/>
          <w:bdr w:val="none" w:sz="0" w:space="0" w:color="auto" w:frame="1"/>
        </w:rPr>
        <w:t>Owner and Lead Consultant</w:t>
      </w:r>
    </w:p>
    <w:p w14:paraId="6EA0085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C6C054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27129C4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0032252"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6348704A"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b/>
          <w:bCs/>
          <w:color w:val="000000"/>
          <w:sz w:val="35"/>
          <w:szCs w:val="35"/>
          <w:bdr w:val="none" w:sz="0" w:space="0" w:color="auto" w:frame="1"/>
        </w:rPr>
        <w:t>LICENSE AND CERTIFICATIONS:</w:t>
      </w:r>
    </w:p>
    <w:p w14:paraId="6D08B22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1A86CC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Licensed Independent Social Worker - Supervisor (LISW-S):  I.1700398, Ohio Counselor, Social Worker, and Marriage and Family Therapist Board, 6/23/2019-6/23/2021.  </w:t>
      </w:r>
    </w:p>
    <w:p w14:paraId="3560B3B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9DBC654" w14:textId="7A6877B9" w:rsidR="00FA29D1" w:rsidRPr="00FA29D1" w:rsidRDefault="00FA29D1" w:rsidP="00FA29D1">
      <w:pPr>
        <w:textAlignment w:val="baseline"/>
        <w:rPr>
          <w:rFonts w:ascii="Arial" w:eastAsia="Times New Roman" w:hAnsi="Arial" w:cs="Arial"/>
          <w:color w:val="000000"/>
        </w:rPr>
      </w:pPr>
      <w:r w:rsidRPr="004F6BD6">
        <w:rPr>
          <w:rFonts w:ascii="Arial" w:eastAsia="Times New Roman" w:hAnsi="Arial" w:cs="Arial"/>
          <w:bdr w:val="none" w:sz="0" w:space="0" w:color="auto" w:frame="1"/>
        </w:rPr>
        <w:t>TEACCH</w:t>
      </w:r>
      <w:r w:rsidRPr="004F6BD6">
        <w:rPr>
          <w:rFonts w:ascii="Arial" w:eastAsia="Times New Roman" w:hAnsi="Arial" w:cs="Arial"/>
          <w:color w:val="000000"/>
          <w:vertAlign w:val="superscript"/>
        </w:rPr>
        <w:t>®</w:t>
      </w:r>
      <w:r w:rsidRPr="00FA29D1">
        <w:rPr>
          <w:rFonts w:ascii="Arial" w:eastAsia="Times New Roman" w:hAnsi="Arial" w:cs="Arial"/>
          <w:color w:val="000000"/>
        </w:rPr>
        <w:t xml:space="preserve"> Certified Practitioner, 8/1/2020 - 7/31/2023</w:t>
      </w:r>
    </w:p>
    <w:p w14:paraId="5F546F1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45370DD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C1BB3D2"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7DCE65A3"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b/>
          <w:bCs/>
          <w:color w:val="000000"/>
          <w:sz w:val="35"/>
          <w:szCs w:val="35"/>
          <w:bdr w:val="none" w:sz="0" w:space="0" w:color="auto" w:frame="1"/>
        </w:rPr>
        <w:t>EDUCATION:</w:t>
      </w:r>
    </w:p>
    <w:p w14:paraId="721E233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939B85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Master’s Degree, Social Work, University of North Carolina, Chapel Hill, NC, 2006</w:t>
      </w:r>
    </w:p>
    <w:p w14:paraId="0661C6D6" w14:textId="77777777" w:rsidR="00FA29D1" w:rsidRPr="00FA29D1" w:rsidRDefault="00FA29D1" w:rsidP="00FA29D1">
      <w:pPr>
        <w:numPr>
          <w:ilvl w:val="0"/>
          <w:numId w:val="1"/>
        </w:numPr>
        <w:ind w:left="840"/>
        <w:textAlignment w:val="baseline"/>
        <w:rPr>
          <w:rFonts w:ascii="Arial" w:eastAsia="Times New Roman" w:hAnsi="Arial" w:cs="Arial"/>
          <w:color w:val="000000"/>
        </w:rPr>
      </w:pPr>
      <w:r w:rsidRPr="00FA29D1">
        <w:rPr>
          <w:rFonts w:ascii="Arial" w:eastAsia="Times New Roman" w:hAnsi="Arial" w:cs="Arial"/>
          <w:color w:val="000000"/>
        </w:rPr>
        <w:t>National Top Ten School of Social Work, US News and World Report</w:t>
      </w:r>
    </w:p>
    <w:p w14:paraId="7015C26D" w14:textId="77777777" w:rsidR="00FA29D1" w:rsidRPr="00FA29D1" w:rsidRDefault="00FA29D1" w:rsidP="00FA29D1">
      <w:pPr>
        <w:numPr>
          <w:ilvl w:val="0"/>
          <w:numId w:val="1"/>
        </w:numPr>
        <w:ind w:left="840"/>
        <w:textAlignment w:val="baseline"/>
        <w:rPr>
          <w:rFonts w:ascii="Arial" w:eastAsia="Times New Roman" w:hAnsi="Arial" w:cs="Arial"/>
          <w:color w:val="000000"/>
        </w:rPr>
      </w:pPr>
      <w:r w:rsidRPr="00FA29D1">
        <w:rPr>
          <w:rFonts w:ascii="Arial" w:eastAsia="Times New Roman" w:hAnsi="Arial" w:cs="Arial"/>
          <w:color w:val="000000"/>
        </w:rPr>
        <w:t>Classes:  Financial Management of Non-Profit Organizations, Executive Leadership in Non-Profit Organizations, Social Welfare Policy, Health and Mental Health Policy, Family and Individual Development, Research Methods in Social Work, I &amp; II, Discrimination and Inequality, Adult Health and Mental Health, Child and Adolescent Health and Mental Health, Evaluation of Social Work Interventions, Social Work Practice with Organizations and Communities, Social Work Practice with Groups, Social Work Practice with Individuals and Families, Social Work Practice with Children</w:t>
      </w:r>
    </w:p>
    <w:p w14:paraId="0DD0C2C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CCC93B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Bachelor’s Degree, Social Work, West Virginia University, Morgantown, WV, 1995</w:t>
      </w:r>
    </w:p>
    <w:p w14:paraId="6F4BF4B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4FF8593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High School Diploma, George Washington High School, Charleston, WV, 1991</w:t>
      </w:r>
    </w:p>
    <w:p w14:paraId="05835E23" w14:textId="77777777" w:rsidR="00FA29D1" w:rsidRPr="00FA29D1" w:rsidRDefault="00FA29D1" w:rsidP="00FA29D1">
      <w:pPr>
        <w:numPr>
          <w:ilvl w:val="0"/>
          <w:numId w:val="2"/>
        </w:numPr>
        <w:ind w:left="840"/>
        <w:textAlignment w:val="baseline"/>
        <w:rPr>
          <w:rFonts w:ascii="Arial" w:eastAsia="Times New Roman" w:hAnsi="Arial" w:cs="Arial"/>
          <w:color w:val="000000"/>
        </w:rPr>
      </w:pPr>
      <w:r w:rsidRPr="00FA29D1">
        <w:rPr>
          <w:rFonts w:ascii="Arial" w:eastAsia="Times New Roman" w:hAnsi="Arial" w:cs="Arial"/>
          <w:color w:val="000000"/>
        </w:rPr>
        <w:t>A U.S. Department of Education National School of Excellence</w:t>
      </w:r>
    </w:p>
    <w:p w14:paraId="1BBF1F5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E20F53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216B03F6"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2183BFD2"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b/>
          <w:bCs/>
          <w:color w:val="000000"/>
          <w:sz w:val="35"/>
          <w:szCs w:val="35"/>
          <w:bdr w:val="none" w:sz="0" w:space="0" w:color="auto" w:frame="1"/>
        </w:rPr>
        <w:t>PRIOR WORK HISTORY:</w:t>
      </w:r>
    </w:p>
    <w:p w14:paraId="5662B1C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lastRenderedPageBreak/>
        <w:t>​</w:t>
      </w:r>
    </w:p>
    <w:p w14:paraId="234A2A7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August 2017 - 2020:</w:t>
      </w:r>
    </w:p>
    <w:p w14:paraId="6F4C83B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Behavioral Health Counselor/Therapist, The Heidt Center, The Children’s Home of Cincinnati, Cincinnati, OH:</w:t>
      </w:r>
    </w:p>
    <w:p w14:paraId="6565741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xml:space="preserve">Full time position providing behavioral and mental health counseling and consultation in the Autism Services division of The Children’s Home of Cincinnati.  Outpatient services provided for children attending the Autism High School and for children in Autism Services who attend school elsewhere. Methodologies provided for include elements of TEACCH Philosophy, Structured </w:t>
      </w:r>
      <w:proofErr w:type="spellStart"/>
      <w:r w:rsidRPr="00FA29D1">
        <w:rPr>
          <w:rFonts w:ascii="Arial" w:eastAsia="Times New Roman" w:hAnsi="Arial" w:cs="Arial"/>
          <w:color w:val="000000"/>
        </w:rPr>
        <w:t>TEACCHing</w:t>
      </w:r>
      <w:proofErr w:type="spellEnd"/>
      <w:r w:rsidRPr="00FA29D1">
        <w:rPr>
          <w:rFonts w:ascii="Arial" w:eastAsia="Times New Roman" w:hAnsi="Arial" w:cs="Arial"/>
          <w:color w:val="000000"/>
        </w:rPr>
        <w:t>, Applied Behavior Analysis (ABA), Teaching Family Model (TFM), Cognitive Behavior Therapy (CBT), Social Narratives, and others.</w:t>
      </w:r>
    </w:p>
    <w:p w14:paraId="00249A1D"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One-to-One counseling sessions with child</w:t>
      </w:r>
    </w:p>
    <w:p w14:paraId="1738FDA4"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Family therapy sessions</w:t>
      </w:r>
    </w:p>
    <w:p w14:paraId="00672B6A"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Perform Diagnostic Assessments of Functioning</w:t>
      </w:r>
    </w:p>
    <w:p w14:paraId="10F93126"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Write and edit Individual Service Plans</w:t>
      </w:r>
    </w:p>
    <w:p w14:paraId="42DF27D9"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Consult in writing and monitoring of Behavior Plans</w:t>
      </w:r>
    </w:p>
    <w:p w14:paraId="06088E35"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Participate in Team Meetings</w:t>
      </w:r>
    </w:p>
    <w:p w14:paraId="1144454C"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Participate in IEP Meetings</w:t>
      </w:r>
    </w:p>
    <w:p w14:paraId="03233760"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Attend Monthly Parent-Teacher Organization Meetings</w:t>
      </w:r>
    </w:p>
    <w:p w14:paraId="79100B47"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Attend weekly Autism High School Leadership Meetings</w:t>
      </w:r>
    </w:p>
    <w:p w14:paraId="778DA5D8"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Consult with Classroom Teachers, Educational Aides, and Associate Principals in the Autism High School</w:t>
      </w:r>
    </w:p>
    <w:p w14:paraId="10203467"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Provide Training and Education for Children’s Home of Cincinnati staff</w:t>
      </w:r>
    </w:p>
    <w:p w14:paraId="3E86FA4E"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Perform necessary documentation for billing Ohio Medicaid and Private Insurances using Credible</w:t>
      </w:r>
    </w:p>
    <w:p w14:paraId="5B3D6697"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Track billing authorizations, hours billed, and request additional authorizations as needed.</w:t>
      </w:r>
    </w:p>
    <w:p w14:paraId="5D958A0B" w14:textId="77777777" w:rsidR="00FA29D1" w:rsidRPr="00FA29D1" w:rsidRDefault="00FA29D1" w:rsidP="00FA29D1">
      <w:pPr>
        <w:numPr>
          <w:ilvl w:val="0"/>
          <w:numId w:val="3"/>
        </w:numPr>
        <w:ind w:left="840"/>
        <w:textAlignment w:val="baseline"/>
        <w:rPr>
          <w:rFonts w:ascii="Arial" w:eastAsia="Times New Roman" w:hAnsi="Arial" w:cs="Arial"/>
          <w:color w:val="000000"/>
        </w:rPr>
      </w:pPr>
      <w:r w:rsidRPr="00FA29D1">
        <w:rPr>
          <w:rFonts w:ascii="Arial" w:eastAsia="Times New Roman" w:hAnsi="Arial" w:cs="Arial"/>
          <w:color w:val="000000"/>
        </w:rPr>
        <w:t>Conduct Threat and Risk Assessments</w:t>
      </w:r>
    </w:p>
    <w:p w14:paraId="4CDDA40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DE9BCA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AF79AB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June 2014 - August 2017:</w:t>
      </w:r>
    </w:p>
    <w:p w14:paraId="47F7AAC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Skill Assessment Specialist, CITE Services, Envision, Cincinnati, OH:</w:t>
      </w:r>
    </w:p>
    <w:p w14:paraId="0360ADD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Full time position providing education and training to families of children with developmental disabilities or co-occurring diagnoses.  Includes independent service implementation such as direct education, hands-on intervention, modeling, and coaching during in-home and/or school sessions, as well as data tracking and data collection to support assessment and intervention planning, development of habilitation materials, and collaborative planning of service delivery.</w:t>
      </w:r>
    </w:p>
    <w:p w14:paraId="2EFA5831"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Lead professional in various two-person Teams working directly with individuals/families who receive funding from Hamilton County DDS, Clermont County DDS, and HOPE for Families and Children.</w:t>
      </w:r>
    </w:p>
    <w:p w14:paraId="55161B07"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Perform initial assessments with family, including, but not limited to time maps, bio-timelines, learning history and style, social communication, and daily livings skills.</w:t>
      </w:r>
    </w:p>
    <w:p w14:paraId="4C17C378"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Establish and Maintain effective and meaningful relationships with children and their families.</w:t>
      </w:r>
    </w:p>
    <w:p w14:paraId="46B2A9F6"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lastRenderedPageBreak/>
        <w:t>Complete Functional Behavioral Assessments</w:t>
      </w:r>
    </w:p>
    <w:p w14:paraId="4F2F1443"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Complete a wide variety of informal assessments</w:t>
      </w:r>
    </w:p>
    <w:p w14:paraId="5C293CA2"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 xml:space="preserve">Design and implement a multitude of intervention methods based on Structured Teaching, ABA, </w:t>
      </w:r>
      <w:proofErr w:type="spellStart"/>
      <w:r w:rsidRPr="00FA29D1">
        <w:rPr>
          <w:rFonts w:ascii="Arial" w:eastAsia="Times New Roman" w:hAnsi="Arial" w:cs="Arial"/>
          <w:color w:val="000000"/>
        </w:rPr>
        <w:t>Floortime</w:t>
      </w:r>
      <w:proofErr w:type="spellEnd"/>
      <w:r w:rsidRPr="00FA29D1">
        <w:rPr>
          <w:rFonts w:ascii="Arial" w:eastAsia="Times New Roman" w:hAnsi="Arial" w:cs="Arial"/>
          <w:color w:val="000000"/>
        </w:rPr>
        <w:t>, and others, such as Visual Schedules, Activity Systems, Visual Instructions, Informational Stories, Communication Boards, Choice Boards, Reward Systems, and Sensory Diets.</w:t>
      </w:r>
    </w:p>
    <w:p w14:paraId="3507FB14"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 xml:space="preserve">Implement Coping and Relaxation Strategies such as The Incredible 5-point Scale, The Zones of Regulation, Progressive Relaxation, as well as numerous other </w:t>
      </w:r>
      <w:proofErr w:type="gramStart"/>
      <w:r w:rsidRPr="00FA29D1">
        <w:rPr>
          <w:rFonts w:ascii="Arial" w:eastAsia="Times New Roman" w:hAnsi="Arial" w:cs="Arial"/>
          <w:color w:val="000000"/>
        </w:rPr>
        <w:t>individually-designed</w:t>
      </w:r>
      <w:proofErr w:type="gramEnd"/>
      <w:r w:rsidRPr="00FA29D1">
        <w:rPr>
          <w:rFonts w:ascii="Arial" w:eastAsia="Times New Roman" w:hAnsi="Arial" w:cs="Arial"/>
          <w:color w:val="000000"/>
        </w:rPr>
        <w:t xml:space="preserve"> programs.</w:t>
      </w:r>
    </w:p>
    <w:p w14:paraId="0E37FB25"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Liaise with CPST workers, School Personnel, Psychologists, Psychiatrists, Physicians, Service Facilitators, Direct Service Professionals, Social Workers, Care Coordinators, Behavior Specialists, SLPs, OTs, and other members of the child's Support Team.</w:t>
      </w:r>
    </w:p>
    <w:p w14:paraId="14AA7BDB"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Attend weekly planning meetings with second member of the Team.</w:t>
      </w:r>
    </w:p>
    <w:p w14:paraId="6B5E49FC"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Perform records reviews, including, but not limited to IEPs and Medical Records.</w:t>
      </w:r>
    </w:p>
    <w:p w14:paraId="1B49490D"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Establish requested outcomes, goals, and objectives.</w:t>
      </w:r>
    </w:p>
    <w:p w14:paraId="65843EFA"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Design individualized data tracking for each individual/family.</w:t>
      </w:r>
    </w:p>
    <w:p w14:paraId="1D70F30F"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Perform necessary documentation including SOAP notes for Sessions and planning meetings.</w:t>
      </w:r>
    </w:p>
    <w:p w14:paraId="1129520E"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Track billing authorizations, hours billed, and request additional authorizations as needed.</w:t>
      </w:r>
    </w:p>
    <w:p w14:paraId="793DA120"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Complete electronic billing.</w:t>
      </w:r>
    </w:p>
    <w:p w14:paraId="4C5B31C0"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Maintain billing minimums.</w:t>
      </w:r>
    </w:p>
    <w:p w14:paraId="61906698"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Write formal documents including Service Plans, Targeted Assessments, Quarterly Progress Reviews, and Final Service Summaries.</w:t>
      </w:r>
    </w:p>
    <w:p w14:paraId="7BBCB8DF"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Member of CITE Program Leadership Team</w:t>
      </w:r>
    </w:p>
    <w:p w14:paraId="120D332F" w14:textId="77777777" w:rsidR="00FA29D1" w:rsidRPr="00FA29D1" w:rsidRDefault="00FA29D1" w:rsidP="00FA29D1">
      <w:pPr>
        <w:numPr>
          <w:ilvl w:val="0"/>
          <w:numId w:val="4"/>
        </w:numPr>
        <w:ind w:left="840"/>
        <w:textAlignment w:val="baseline"/>
        <w:rPr>
          <w:rFonts w:ascii="Arial" w:eastAsia="Times New Roman" w:hAnsi="Arial" w:cs="Arial"/>
          <w:color w:val="000000"/>
        </w:rPr>
      </w:pPr>
      <w:r w:rsidRPr="00FA29D1">
        <w:rPr>
          <w:rFonts w:ascii="Arial" w:eastAsia="Times New Roman" w:hAnsi="Arial" w:cs="Arial"/>
          <w:color w:val="000000"/>
        </w:rPr>
        <w:t>Administrator of CITE Facebook Page</w:t>
      </w:r>
    </w:p>
    <w:p w14:paraId="1F71426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570D495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3C2E22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January 2011 - April 2014:</w:t>
      </w:r>
    </w:p>
    <w:p w14:paraId="566B96D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Social Worker III, TRACK Program, Murdoch Developmental Center, Butner, NC:</w:t>
      </w:r>
    </w:p>
    <w:p w14:paraId="78867C4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Full time position responsible for all Social Work duties in the TRACK Program at Murdoch Developmental Center, an ICF-IID Facility.  The ABA program is for children who have diagnoses of an Intellectual Disability/Autism Spectrum Disorder and are in behavioral crisis.  Age range is 5-17. Length of stay in the program is 3-45 days. Position works as a member of Multi-Disciplinary Team (MDT), including Director of Specialized Services, Division Director, Unit Manager, Psychologist, Physician, Psychiatrist, School Teacher, Nurse, Dietician, Speech Language Pathologist, Physical Therapist, Dentist, and Occupational Therapist.  Duties include:</w:t>
      </w:r>
    </w:p>
    <w:p w14:paraId="5A5BEA78"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Screen and follow referrals from Local Management Entities/Managed Care Organizations (LME/MCO)</w:t>
      </w:r>
    </w:p>
    <w:p w14:paraId="133EDC88"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Liaise between TRACK Program and the community</w:t>
      </w:r>
    </w:p>
    <w:p w14:paraId="6D9F0633"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Determine who is accepted into program as a member of the Admissions Team</w:t>
      </w:r>
    </w:p>
    <w:p w14:paraId="08BDC698"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Coordinate admissions process with LME/MCO, Case Manager, Family, MDT, and Murdoch Developmental Center offices</w:t>
      </w:r>
    </w:p>
    <w:p w14:paraId="737876A1"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lastRenderedPageBreak/>
        <w:t>Lead admission meetings with LME/MCO, Case Manager, family, members of MDT</w:t>
      </w:r>
    </w:p>
    <w:p w14:paraId="6F6BEE47"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Coordinate, and participate in Admission, Person-Centered, Transition, Discharge, and other team meetings with MDT members</w:t>
      </w:r>
    </w:p>
    <w:p w14:paraId="1AA11A4C"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Participate in morning “rounds” with members of MDT</w:t>
      </w:r>
    </w:p>
    <w:p w14:paraId="317A9CDE"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Communicate regularly with LME/MCO Liaisons and Care Coordinators, Case Manager, Family, Schools, and other community resources</w:t>
      </w:r>
    </w:p>
    <w:p w14:paraId="47E0C086"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Determine child's length of stay in TRACK with members of MDT</w:t>
      </w:r>
    </w:p>
    <w:p w14:paraId="1446A049"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Write Psychosocial Evaluations, Discharge Summaries, Social Work notes</w:t>
      </w:r>
    </w:p>
    <w:p w14:paraId="747FCE8F"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Participate in Neuropsychiatric Behavioral Review (medication review) process with MDT</w:t>
      </w:r>
    </w:p>
    <w:p w14:paraId="66242D12"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Coordinate child's transition back into community</w:t>
      </w:r>
    </w:p>
    <w:p w14:paraId="14E205C0"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Advocate for child's receipt of additional supports/services</w:t>
      </w:r>
    </w:p>
    <w:p w14:paraId="3E03540B"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Review child's Behavior Support Program</w:t>
      </w:r>
    </w:p>
    <w:p w14:paraId="20BBF3CD"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Consult with MDT regarding the Autism Spectrum</w:t>
      </w:r>
    </w:p>
    <w:p w14:paraId="6584D616"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Review MDT recommendations with LME/MCO, Case Manager, Family, and others</w:t>
      </w:r>
    </w:p>
    <w:p w14:paraId="3416094C"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Coordinate funding streams with LME/MCO, Murdoch Developmental Center’s Reimbursement Office, Family</w:t>
      </w:r>
    </w:p>
    <w:p w14:paraId="4C6F7363"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Follow strict ICF-IID guidelines, HIPAA rules and regulations, Murdoch Policies, TRACK Policies</w:t>
      </w:r>
    </w:p>
    <w:p w14:paraId="6AAA8171"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 xml:space="preserve">Rotate Administrator-on-Call </w:t>
      </w:r>
      <w:proofErr w:type="gramStart"/>
      <w:r w:rsidRPr="00FA29D1">
        <w:rPr>
          <w:rFonts w:ascii="Arial" w:eastAsia="Times New Roman" w:hAnsi="Arial" w:cs="Arial"/>
          <w:color w:val="000000"/>
        </w:rPr>
        <w:t>and  “</w:t>
      </w:r>
      <w:proofErr w:type="gramEnd"/>
      <w:r w:rsidRPr="00FA29D1">
        <w:rPr>
          <w:rFonts w:ascii="Arial" w:eastAsia="Times New Roman" w:hAnsi="Arial" w:cs="Arial"/>
          <w:color w:val="000000"/>
        </w:rPr>
        <w:t>Building Rounds” responsibilities</w:t>
      </w:r>
    </w:p>
    <w:p w14:paraId="2A34BC25" w14:textId="77777777" w:rsidR="00FA29D1" w:rsidRPr="00FA29D1" w:rsidRDefault="00FA29D1" w:rsidP="00FA29D1">
      <w:pPr>
        <w:numPr>
          <w:ilvl w:val="0"/>
          <w:numId w:val="5"/>
        </w:numPr>
        <w:ind w:left="840"/>
        <w:textAlignment w:val="baseline"/>
        <w:rPr>
          <w:rFonts w:ascii="Arial" w:eastAsia="Times New Roman" w:hAnsi="Arial" w:cs="Arial"/>
          <w:color w:val="000000"/>
        </w:rPr>
      </w:pPr>
      <w:r w:rsidRPr="00FA29D1">
        <w:rPr>
          <w:rFonts w:ascii="Arial" w:eastAsia="Times New Roman" w:hAnsi="Arial" w:cs="Arial"/>
          <w:color w:val="000000"/>
        </w:rPr>
        <w:t>Participate in monthly Social Work Clinical Exchange with other Social Workers employed at Murdoch Developmental Center</w:t>
      </w:r>
    </w:p>
    <w:p w14:paraId="4422A71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070FA6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943A54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January 2007 - December 2010:</w:t>
      </w:r>
    </w:p>
    <w:p w14:paraId="0328566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Qualified Developmental Disability Professional, The Arc of Orange County, Chapel Hill, NC:</w:t>
      </w:r>
    </w:p>
    <w:p w14:paraId="3D88A3C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Full time position consisting of coordination and provision of child and adult services and supports, as well as consultation in developmental disabilities.  Duties include:</w:t>
      </w:r>
    </w:p>
    <w:p w14:paraId="3E00A589"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Coordination of Individualized Services to children and adults</w:t>
      </w:r>
    </w:p>
    <w:p w14:paraId="39DB5874"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Case management and supervision of approximately 35-45 ongoing cases</w:t>
      </w:r>
    </w:p>
    <w:p w14:paraId="2EDD3242"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Training and education for families</w:t>
      </w:r>
    </w:p>
    <w:p w14:paraId="76DDD8D4"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Life Coaching for adults with Developmental Disabilities</w:t>
      </w:r>
    </w:p>
    <w:p w14:paraId="37D42877"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Supervision of approximately 30 care providers</w:t>
      </w:r>
    </w:p>
    <w:p w14:paraId="612122FD"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Coordination and supervision of Supported Employment Program</w:t>
      </w:r>
    </w:p>
    <w:p w14:paraId="4F4821DF"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Representative Payee supervision and service provision to adult participants</w:t>
      </w:r>
    </w:p>
    <w:p w14:paraId="1D483950"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Coordination of The Arc of Orange County’s Community Connections Program</w:t>
      </w:r>
    </w:p>
    <w:p w14:paraId="76CB689B"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Facilitation of the self-advocacy group, “Up with Orange County”</w:t>
      </w:r>
    </w:p>
    <w:p w14:paraId="74790B80"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Consultation to families for those in crisis or with children in need of behavior management</w:t>
      </w:r>
    </w:p>
    <w:p w14:paraId="62BB1DD1"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Training and education for Arc of Orange County care providers</w:t>
      </w:r>
    </w:p>
    <w:p w14:paraId="3F73BF8E"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Assistance and Education to the community about Developmental Disabilities</w:t>
      </w:r>
    </w:p>
    <w:p w14:paraId="56888240"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lastRenderedPageBreak/>
        <w:t>Review/maintenance of paperwork consisting of, but not limited to, billing (CAP, DT, IPRS, VR), monthly summaries, goal scoring sheets, incident reports, and chart notes</w:t>
      </w:r>
    </w:p>
    <w:p w14:paraId="4DF9BF05"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Consultation for other social service agencies, families, school systems, employers, Vocational Rehabilitation, local mental health centers, residential providers, and Social Security Administration offices</w:t>
      </w:r>
    </w:p>
    <w:p w14:paraId="012200A1"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Ensuring compliance with CQI (The Council on Quality and Leadership) Accreditation</w:t>
      </w:r>
    </w:p>
    <w:p w14:paraId="107EE3DA"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Scheduling for care providers and participants</w:t>
      </w:r>
    </w:p>
    <w:p w14:paraId="6EF7E0FC"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Designer and editor of seasonal newsletter, “The Arc Advance”</w:t>
      </w:r>
    </w:p>
    <w:p w14:paraId="367F1121" w14:textId="77777777" w:rsidR="00FA29D1" w:rsidRPr="00FA29D1" w:rsidRDefault="00FA29D1" w:rsidP="00FA29D1">
      <w:pPr>
        <w:numPr>
          <w:ilvl w:val="0"/>
          <w:numId w:val="6"/>
        </w:numPr>
        <w:ind w:left="840"/>
        <w:textAlignment w:val="baseline"/>
        <w:rPr>
          <w:rFonts w:ascii="Arial" w:eastAsia="Times New Roman" w:hAnsi="Arial" w:cs="Arial"/>
          <w:color w:val="000000"/>
        </w:rPr>
      </w:pPr>
      <w:r w:rsidRPr="00FA29D1">
        <w:rPr>
          <w:rFonts w:ascii="Arial" w:eastAsia="Times New Roman" w:hAnsi="Arial" w:cs="Arial"/>
          <w:color w:val="000000"/>
        </w:rPr>
        <w:t>Web designer of Individual Services Department website</w:t>
      </w:r>
    </w:p>
    <w:p w14:paraId="43C0FEA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5DF6E49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3ACB2C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September 2005 - April 2006:</w:t>
      </w:r>
    </w:p>
    <w:p w14:paraId="7354278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MSW Social Work Internship, Division TEACCH, UNC Chapel Hill, NC:</w:t>
      </w:r>
    </w:p>
    <w:p w14:paraId="7E7E5E8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Twenty-four hour a week internship with the Raleigh TEACCH Clinic in Garner, NC.  The Raleigh Clinic, along with the other eight regional centers across NC, provides diagnostic, evaluative, consultative, and educational services for NC residents and their families living with an Autism Spectrum Disorder.  The internship consists of the following duties:</w:t>
      </w:r>
    </w:p>
    <w:p w14:paraId="50FE640C"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Perform informal evaluations, including evaluation of central coherence, empathy, and insight</w:t>
      </w:r>
    </w:p>
    <w:p w14:paraId="4A5100F1"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Administer the Autism Diagnostic Observation Schedule (ADOS) modules 1-4, a semi-structured diagnostic tool for social, communication, and behavior skills</w:t>
      </w:r>
    </w:p>
    <w:p w14:paraId="209DFC90"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Administer the Psychoeducational Profile (PEP-3)</w:t>
      </w:r>
    </w:p>
    <w:p w14:paraId="67EEE013"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Administer the Vineland Adaptive Behavior Scales-II Parent Interview</w:t>
      </w:r>
    </w:p>
    <w:p w14:paraId="521728D8"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Provide counseling services to adolescents with Autism</w:t>
      </w:r>
    </w:p>
    <w:p w14:paraId="5D86CE8B"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Plan and facilitate Parent Education sessions</w:t>
      </w:r>
    </w:p>
    <w:p w14:paraId="17AE8FCD"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Co-facilitate Mother’s Support Group</w:t>
      </w:r>
    </w:p>
    <w:p w14:paraId="1ECF7521"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Co-facilitate Parent Problem Solving Group</w:t>
      </w:r>
    </w:p>
    <w:p w14:paraId="17CD3BAC"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Construct diagnostic and interpretive reports</w:t>
      </w:r>
    </w:p>
    <w:p w14:paraId="3776F04E" w14:textId="77777777" w:rsidR="00FA29D1" w:rsidRPr="00FA29D1" w:rsidRDefault="00FA29D1" w:rsidP="00FA29D1">
      <w:pPr>
        <w:numPr>
          <w:ilvl w:val="0"/>
          <w:numId w:val="7"/>
        </w:numPr>
        <w:ind w:left="840"/>
        <w:textAlignment w:val="baseline"/>
        <w:rPr>
          <w:rFonts w:ascii="Arial" w:eastAsia="Times New Roman" w:hAnsi="Arial" w:cs="Arial"/>
          <w:color w:val="000000"/>
        </w:rPr>
      </w:pPr>
      <w:r w:rsidRPr="00FA29D1">
        <w:rPr>
          <w:rFonts w:ascii="Arial" w:eastAsia="Times New Roman" w:hAnsi="Arial" w:cs="Arial"/>
          <w:color w:val="000000"/>
        </w:rPr>
        <w:t xml:space="preserve">Receive supervision and feedback from TEACCH Therapists, including an MSW, Licensed Psychologist, and </w:t>
      </w:r>
      <w:proofErr w:type="gramStart"/>
      <w:r w:rsidRPr="00FA29D1">
        <w:rPr>
          <w:rFonts w:ascii="Arial" w:eastAsia="Times New Roman" w:hAnsi="Arial" w:cs="Arial"/>
          <w:color w:val="000000"/>
        </w:rPr>
        <w:t>Doctorate of Special Education</w:t>
      </w:r>
      <w:proofErr w:type="gramEnd"/>
    </w:p>
    <w:p w14:paraId="68EDAA5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0AD9D5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F78AC4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February 2000 - August 2005:</w:t>
      </w:r>
    </w:p>
    <w:p w14:paraId="7375EBB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TEACCH Adolescent and Adult Therapist/Consultant, Division TEACCH, UNC Chapel Hill, NC:</w:t>
      </w:r>
    </w:p>
    <w:p w14:paraId="0DDFF11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Full time position, as a member of a supervisory team for the Division TEACCH Supported Employment Program.  Supported Employment oversees 80 adult clients with autism who have obtained and are maintaining successful employment within the community with the assistance of Division TEACCH Job Coaches.  This position encompasses a full range of supervisory services consisting of:</w:t>
      </w:r>
    </w:p>
    <w:p w14:paraId="63307397"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Direct daily supervision of 5-8 Job Coaches</w:t>
      </w:r>
    </w:p>
    <w:p w14:paraId="54CF5433"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Ongoing consultation to an additional 10-12 Job Coaches</w:t>
      </w:r>
    </w:p>
    <w:p w14:paraId="30DE1B65"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Case management and supervision of approximately 35 ongoing cases</w:t>
      </w:r>
    </w:p>
    <w:p w14:paraId="53CDB6A0"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lastRenderedPageBreak/>
        <w:t>Budget monitoring for “Mobile Cleaning Crew”</w:t>
      </w:r>
    </w:p>
    <w:p w14:paraId="15E3F62A"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Formal assessments using the TEACCH Transition Assessment Profile (TTAP)</w:t>
      </w:r>
    </w:p>
    <w:p w14:paraId="65675B28"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Providing tours of, and information on, Supported Employment job sites to out of state and out of country visitors</w:t>
      </w:r>
    </w:p>
    <w:p w14:paraId="49210CAF"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Providing assistance and education to community employers about Autism in order to strengthen working relationships between clients, parents, and community</w:t>
      </w:r>
    </w:p>
    <w:p w14:paraId="13F078C8"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Review/maintain paperwork consisting of, but not limited to, billing (CAP, CBS, ADVP, VR), monthly summaries, goal scoring sheets, contact logs, incident reports, and chart notes</w:t>
      </w:r>
    </w:p>
    <w:p w14:paraId="0B565704"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Providing consultation for other social service agencies, families, school systems, employers, Vocational Rehabilitation, local mental health centers, residential providers, and Social Security Administration offices</w:t>
      </w:r>
    </w:p>
    <w:p w14:paraId="0A54FD70"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Scheduling for clients and staff within Supported Employment Program</w:t>
      </w:r>
    </w:p>
    <w:p w14:paraId="798B6203"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Facilitating Supported Employment staff meetings</w:t>
      </w:r>
    </w:p>
    <w:p w14:paraId="733C135C"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Facilitating and supervising Division TEACCH Adult Social Group, Raleigh</w:t>
      </w:r>
    </w:p>
    <w:p w14:paraId="62BF9D71"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Facilitating and supervising Division TEACCH Adult Social Group, Chapel Hill</w:t>
      </w:r>
    </w:p>
    <w:p w14:paraId="6C07DCFA" w14:textId="77777777" w:rsidR="00FA29D1" w:rsidRPr="00FA29D1" w:rsidRDefault="00FA29D1" w:rsidP="00FA29D1">
      <w:pPr>
        <w:numPr>
          <w:ilvl w:val="0"/>
          <w:numId w:val="8"/>
        </w:numPr>
        <w:ind w:left="840"/>
        <w:textAlignment w:val="baseline"/>
        <w:rPr>
          <w:rFonts w:ascii="Arial" w:eastAsia="Times New Roman" w:hAnsi="Arial" w:cs="Arial"/>
          <w:color w:val="000000"/>
        </w:rPr>
      </w:pPr>
      <w:r w:rsidRPr="00FA29D1">
        <w:rPr>
          <w:rFonts w:ascii="Arial" w:eastAsia="Times New Roman" w:hAnsi="Arial" w:cs="Arial"/>
          <w:color w:val="000000"/>
        </w:rPr>
        <w:t>Providing ongoing individual and group professional development of Job Coaches, including:  The TEACCH Philosophy, Culture of Autism, Structured Teaching, Behavior Modification, Setting up the Work Environment, Communication, Assessment, Independence, Leisure, Community Outings, Power of Choice, Reward Systems, Relaxation Strategies, Social Stories, and Comic Strip Conversations</w:t>
      </w:r>
    </w:p>
    <w:p w14:paraId="04B5565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BBEE4D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255E92C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July 1996 - February 2000:</w:t>
      </w:r>
    </w:p>
    <w:p w14:paraId="3832BC3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Job Coach, Division TEACCH, UNC Chapel Hill, NC:</w:t>
      </w:r>
    </w:p>
    <w:p w14:paraId="0D6C03A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Full time position providing long-term vocational support to adults with autism.  Promoted from a Level 1 to Level 2 Job Coach in 1998. Responsibilities consisting of:</w:t>
      </w:r>
    </w:p>
    <w:p w14:paraId="03D48D1D"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Working 1:1 with CAP clients</w:t>
      </w:r>
    </w:p>
    <w:p w14:paraId="0C363F8B"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Running group shared support sites</w:t>
      </w:r>
    </w:p>
    <w:p w14:paraId="18307F35"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Working with variety of clients in substitute job coach role</w:t>
      </w:r>
    </w:p>
    <w:p w14:paraId="178CC137"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Developing and maintaining structure for clients</w:t>
      </w:r>
    </w:p>
    <w:p w14:paraId="0DDD0DDC"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Consulting with families, group homes, supervisors, other job coaches, and co-workers</w:t>
      </w:r>
    </w:p>
    <w:p w14:paraId="74697135"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Providing counseling to adults with Autism</w:t>
      </w:r>
    </w:p>
    <w:p w14:paraId="0C28F89E"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Performing Job Development</w:t>
      </w:r>
    </w:p>
    <w:p w14:paraId="1AD66A57"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Scoring and revising goals</w:t>
      </w:r>
    </w:p>
    <w:p w14:paraId="2EBA5423"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Writing monthly summaries</w:t>
      </w:r>
    </w:p>
    <w:p w14:paraId="3D3A95F6"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Group leader for Raleigh Social Group</w:t>
      </w:r>
    </w:p>
    <w:p w14:paraId="0B97D0A4"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Consulting to classrooms</w:t>
      </w:r>
    </w:p>
    <w:p w14:paraId="5A2BE7FD" w14:textId="77777777" w:rsidR="00FA29D1" w:rsidRPr="00FA29D1" w:rsidRDefault="00FA29D1" w:rsidP="00FA29D1">
      <w:pPr>
        <w:numPr>
          <w:ilvl w:val="0"/>
          <w:numId w:val="9"/>
        </w:numPr>
        <w:ind w:left="840"/>
        <w:textAlignment w:val="baseline"/>
        <w:rPr>
          <w:rFonts w:ascii="Arial" w:eastAsia="Times New Roman" w:hAnsi="Arial" w:cs="Arial"/>
          <w:color w:val="000000"/>
        </w:rPr>
      </w:pPr>
      <w:r w:rsidRPr="00FA29D1">
        <w:rPr>
          <w:rFonts w:ascii="Arial" w:eastAsia="Times New Roman" w:hAnsi="Arial" w:cs="Arial"/>
          <w:color w:val="000000"/>
        </w:rPr>
        <w:t>Performing Supplemental Evaluations and assessments</w:t>
      </w:r>
    </w:p>
    <w:p w14:paraId="616FA88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3A1382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2AF42CB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1998:</w:t>
      </w:r>
    </w:p>
    <w:p w14:paraId="7463A48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lastRenderedPageBreak/>
        <w:t>TEACCH Consultant, Autism Society of North Carolina Camp Royall, Pittsboro, NC:</w:t>
      </w:r>
    </w:p>
    <w:p w14:paraId="2DAB65D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Consulting to approximately 20 camp staff members during week long session where adolescent persons with Autism attend summer camp.</w:t>
      </w:r>
    </w:p>
    <w:p w14:paraId="236E0B8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4FBCCC2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8F1B28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1996:</w:t>
      </w:r>
    </w:p>
    <w:p w14:paraId="0B5B29F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Weekend Staff, Autism Services, Inc., Raleigh, NC:</w:t>
      </w:r>
    </w:p>
    <w:p w14:paraId="43655CF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Part time position working 1:1 with two adults within a group home on residential and community goals.</w:t>
      </w:r>
    </w:p>
    <w:p w14:paraId="22AC5C1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495537C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65494580"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46FC1D89"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5105E909"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b/>
          <w:bCs/>
          <w:color w:val="000000"/>
          <w:sz w:val="35"/>
          <w:szCs w:val="35"/>
          <w:bdr w:val="none" w:sz="0" w:space="0" w:color="auto" w:frame="1"/>
        </w:rPr>
        <w:t>MEMBERSHIPS:</w:t>
      </w:r>
    </w:p>
    <w:p w14:paraId="6AC9D70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731AB03B" w14:textId="2092B215" w:rsidR="004F6BD6" w:rsidRDefault="004F6BD6" w:rsidP="00FA29D1">
      <w:pPr>
        <w:textAlignment w:val="baseline"/>
        <w:rPr>
          <w:rFonts w:ascii="Arial" w:eastAsia="Times New Roman" w:hAnsi="Arial" w:cs="Arial"/>
          <w:color w:val="000000"/>
        </w:rPr>
      </w:pPr>
      <w:r>
        <w:rPr>
          <w:rFonts w:ascii="Arial" w:eastAsia="Times New Roman" w:hAnsi="Arial" w:cs="Arial"/>
          <w:color w:val="000000"/>
        </w:rPr>
        <w:t>2021 - current:</w:t>
      </w:r>
    </w:p>
    <w:p w14:paraId="030DEFBD" w14:textId="77777777" w:rsidR="004F6BD6" w:rsidRPr="004F6BD6" w:rsidRDefault="004F6BD6" w:rsidP="00FA29D1">
      <w:pPr>
        <w:textAlignment w:val="baseline"/>
        <w:rPr>
          <w:rFonts w:ascii="Arial" w:eastAsia="Times New Roman" w:hAnsi="Arial" w:cs="Arial"/>
          <w:b/>
          <w:bCs/>
          <w:color w:val="000000"/>
        </w:rPr>
      </w:pPr>
      <w:r w:rsidRPr="004F6BD6">
        <w:rPr>
          <w:rFonts w:ascii="Arial" w:eastAsia="Times New Roman" w:hAnsi="Arial" w:cs="Arial"/>
          <w:b/>
          <w:bCs/>
          <w:color w:val="000000"/>
        </w:rPr>
        <w:t>Cincinnati Autism and Mental Health Professionals (CAMP)</w:t>
      </w:r>
    </w:p>
    <w:p w14:paraId="43AADD12" w14:textId="5A01685F" w:rsidR="004F6BD6" w:rsidRDefault="004F6BD6" w:rsidP="00FA29D1">
      <w:pPr>
        <w:textAlignment w:val="baseline"/>
        <w:rPr>
          <w:rFonts w:ascii="Arial" w:eastAsia="Times New Roman" w:hAnsi="Arial" w:cs="Arial"/>
          <w:color w:val="000000"/>
        </w:rPr>
      </w:pPr>
      <w:r>
        <w:rPr>
          <w:rFonts w:ascii="Arial" w:eastAsia="Times New Roman" w:hAnsi="Arial" w:cs="Arial"/>
          <w:color w:val="000000"/>
        </w:rPr>
        <w:t xml:space="preserve">Founding Member </w:t>
      </w:r>
    </w:p>
    <w:p w14:paraId="0FE8F7BF" w14:textId="77777777" w:rsidR="004F6BD6" w:rsidRDefault="004F6BD6" w:rsidP="00FA29D1">
      <w:pPr>
        <w:textAlignment w:val="baseline"/>
        <w:rPr>
          <w:rFonts w:ascii="Arial" w:eastAsia="Times New Roman" w:hAnsi="Arial" w:cs="Arial"/>
          <w:color w:val="000000"/>
        </w:rPr>
      </w:pPr>
    </w:p>
    <w:p w14:paraId="0FD68A2D" w14:textId="77777777" w:rsidR="004F6BD6" w:rsidRDefault="004F6BD6" w:rsidP="00FA29D1">
      <w:pPr>
        <w:textAlignment w:val="baseline"/>
        <w:rPr>
          <w:rFonts w:ascii="Arial" w:eastAsia="Times New Roman" w:hAnsi="Arial" w:cs="Arial"/>
          <w:color w:val="000000"/>
        </w:rPr>
      </w:pPr>
    </w:p>
    <w:p w14:paraId="5C4C3DA7" w14:textId="2C1B2848"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2020</w:t>
      </w:r>
      <w:r w:rsidR="004F6BD6">
        <w:rPr>
          <w:rFonts w:ascii="Arial" w:eastAsia="Times New Roman" w:hAnsi="Arial" w:cs="Arial"/>
          <w:color w:val="000000"/>
        </w:rPr>
        <w:t xml:space="preserve"> </w:t>
      </w:r>
      <w:r w:rsidRPr="00FA29D1">
        <w:rPr>
          <w:rFonts w:ascii="Arial" w:eastAsia="Times New Roman" w:hAnsi="Arial" w:cs="Arial"/>
          <w:color w:val="000000"/>
        </w:rPr>
        <w:t>-</w:t>
      </w:r>
      <w:r w:rsidR="004F6BD6">
        <w:rPr>
          <w:rFonts w:ascii="Arial" w:eastAsia="Times New Roman" w:hAnsi="Arial" w:cs="Arial"/>
          <w:color w:val="000000"/>
        </w:rPr>
        <w:t xml:space="preserve"> current</w:t>
      </w:r>
      <w:r w:rsidRPr="00FA29D1">
        <w:rPr>
          <w:rFonts w:ascii="Arial" w:eastAsia="Times New Roman" w:hAnsi="Arial" w:cs="Arial"/>
          <w:color w:val="000000"/>
        </w:rPr>
        <w:t>:</w:t>
      </w:r>
    </w:p>
    <w:p w14:paraId="73E61C6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National Association of Social Workers (NASW)</w:t>
      </w:r>
    </w:p>
    <w:p w14:paraId="5DDBF14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59C53A8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7E63ADF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5116349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5BECB742"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b/>
          <w:bCs/>
          <w:color w:val="000000"/>
          <w:sz w:val="35"/>
          <w:szCs w:val="35"/>
          <w:bdr w:val="none" w:sz="0" w:space="0" w:color="auto" w:frame="1"/>
        </w:rPr>
        <w:t>TASK FORCE MEMBER:</w:t>
      </w:r>
    </w:p>
    <w:p w14:paraId="233F4B7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4E3F3B6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2013-2014:</w:t>
      </w:r>
    </w:p>
    <w:p w14:paraId="6AD674B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b/>
          <w:bCs/>
          <w:color w:val="000000"/>
          <w:bdr w:val="none" w:sz="0" w:space="0" w:color="auto" w:frame="1"/>
        </w:rPr>
        <w:t>Transition Task Force, Murdoch Developmental Center, Butner, NC:</w:t>
      </w:r>
    </w:p>
    <w:p w14:paraId="4049A22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xml:space="preserve">The Transition Task Force identifies barriers to individuals' successful transitions from The Developmental Center back into the </w:t>
      </w:r>
      <w:proofErr w:type="gramStart"/>
      <w:r w:rsidRPr="00FA29D1">
        <w:rPr>
          <w:rFonts w:ascii="Arial" w:eastAsia="Times New Roman" w:hAnsi="Arial" w:cs="Arial"/>
          <w:color w:val="000000"/>
        </w:rPr>
        <w:t>community, and</w:t>
      </w:r>
      <w:proofErr w:type="gramEnd"/>
      <w:r w:rsidRPr="00FA29D1">
        <w:rPr>
          <w:rFonts w:ascii="Arial" w:eastAsia="Times New Roman" w:hAnsi="Arial" w:cs="Arial"/>
          <w:color w:val="000000"/>
        </w:rPr>
        <w:t xml:space="preserve"> formulates potential solutions.  Members of the Task Force include The Center's Executive Director, Director of Specialized Services, Social Workers from Statewide Programs (BART, STARS, PATH, TRACK), and professionals at The State of North Carolina's Division of State Operated Facilities.</w:t>
      </w:r>
    </w:p>
    <w:p w14:paraId="63DF434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724FE1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133B502"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27B3D79C"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396332E5"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b/>
          <w:bCs/>
          <w:color w:val="000000"/>
          <w:sz w:val="35"/>
          <w:szCs w:val="35"/>
          <w:bdr w:val="none" w:sz="0" w:space="0" w:color="auto" w:frame="1"/>
        </w:rPr>
        <w:t>INVITED PRESENTATIONS AND TRAININGS:</w:t>
      </w:r>
    </w:p>
    <w:p w14:paraId="2DA4500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1AA8DAF2" w14:textId="24B48F93" w:rsidR="004F6BD6" w:rsidRDefault="004F6BD6" w:rsidP="00FA29D1">
      <w:pPr>
        <w:textAlignment w:val="baseline"/>
        <w:rPr>
          <w:rFonts w:ascii="Arial" w:eastAsia="Times New Roman" w:hAnsi="Arial" w:cs="Arial"/>
          <w:color w:val="000000"/>
        </w:rPr>
      </w:pPr>
      <w:r>
        <w:rPr>
          <w:rFonts w:ascii="Arial" w:eastAsia="Times New Roman" w:hAnsi="Arial" w:cs="Arial"/>
          <w:color w:val="000000"/>
        </w:rPr>
        <w:lastRenderedPageBreak/>
        <w:t>Galperin, T., (2021).  Spina Bifida Coalition of Cincinnati.  The Intersection of DD, Executive Dysfunction, and Mental Health, Cincinnati, OH (Virtual)</w:t>
      </w:r>
    </w:p>
    <w:p w14:paraId="7E624F81" w14:textId="77777777" w:rsidR="004F6BD6" w:rsidRDefault="004F6BD6" w:rsidP="00FA29D1">
      <w:pPr>
        <w:textAlignment w:val="baseline"/>
        <w:rPr>
          <w:rFonts w:ascii="Arial" w:eastAsia="Times New Roman" w:hAnsi="Arial" w:cs="Arial"/>
          <w:color w:val="000000"/>
        </w:rPr>
      </w:pPr>
    </w:p>
    <w:p w14:paraId="139E4E3F" w14:textId="5AE42B69"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(2021).  Central Clinic Behavioral Health.  Supporting Families of People with ASD, Cincinnati, OH (Virtual)</w:t>
      </w:r>
    </w:p>
    <w:p w14:paraId="3B2C817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3570272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(2021).  Central Clinic Behavioral Health.  Counseling for Persons with ASD, Cincinnati, OH (Virtual)</w:t>
      </w:r>
    </w:p>
    <w:p w14:paraId="2A9B948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2D9D0AA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(2021).  Warren County Educational Service Center.  Counseling for Persons with ASD, Mason, OH </w:t>
      </w:r>
    </w:p>
    <w:p w14:paraId="7CAF8BA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758E5D3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Even, C. (2021).  Transition Bootcamp.  Addressing Mental Health Needs of Youth and Young Adults with IDD, Cincinnati, OH (Virtual)</w:t>
      </w:r>
    </w:p>
    <w:p w14:paraId="719ADA1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5CACF5A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Miller, B., Elgin, C., Prasad, T., Combs, A. (2020).  Autism Society of Greater Cincinnati.  Let's Talk About COVID and Autism, Cincinnati, OH (Virtual)</w:t>
      </w:r>
    </w:p>
    <w:p w14:paraId="7259C18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7862C73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(2020).  Regional Autism Advisory Council.  Visual and Organizational Supports for persons with ASD and Mental Health, Cincinnati, OH (Virtual)</w:t>
      </w:r>
    </w:p>
    <w:p w14:paraId="00815B0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7D8DF17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(2019).  OCALICON, Counseling for Persons with ASD, Columbus, Ohio</w:t>
      </w:r>
    </w:p>
    <w:p w14:paraId="4976090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50441A0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(2019).  Ohio Children's Alliance Spring Conference, Counseling for Persons with ASD, Columbus Ohio</w:t>
      </w:r>
    </w:p>
    <w:p w14:paraId="5FA7F80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49E405A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(2019).  Talbert House, Autism and Mental Health, Cincinnati, OH</w:t>
      </w:r>
    </w:p>
    <w:p w14:paraId="4BBAC0D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5684259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xml:space="preserve">Galperin, T. (2019). The Children’s Home of Cincinnati, TEACCH and Applicability to Behavioral/Mental </w:t>
      </w:r>
      <w:proofErr w:type="gramStart"/>
      <w:r w:rsidRPr="00FA29D1">
        <w:rPr>
          <w:rFonts w:ascii="Arial" w:eastAsia="Times New Roman" w:hAnsi="Arial" w:cs="Arial"/>
          <w:color w:val="000000"/>
        </w:rPr>
        <w:t>Health..</w:t>
      </w:r>
      <w:proofErr w:type="gramEnd"/>
      <w:r w:rsidRPr="00FA29D1">
        <w:rPr>
          <w:rFonts w:ascii="Arial" w:eastAsia="Times New Roman" w:hAnsi="Arial" w:cs="Arial"/>
          <w:color w:val="000000"/>
        </w:rPr>
        <w:t xml:space="preserve"> Cincinnati, Ohio.</w:t>
      </w:r>
    </w:p>
    <w:p w14:paraId="26A3AC0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700BB15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(2017, 2016, 2015, 2014). Envision, Introduction to TEACCH. Cincinnati, Ohio.</w:t>
      </w:r>
    </w:p>
    <w:p w14:paraId="0B9FD2F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D6D1E9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(2013). Murdoch Developmental Center, Transition Task Force Case Study.  Butner, North Carolina.</w:t>
      </w:r>
    </w:p>
    <w:p w14:paraId="2E3AED3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25ABC5A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(2012). The University of North Carolina at Chapel Hill, School of Social Work, Autism and Adolescence.</w:t>
      </w:r>
    </w:p>
    <w:p w14:paraId="49C9791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138669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(2012). Murdoch Developmental Center, The Changing Autism Spectrum. Butner, North Carolina</w:t>
      </w:r>
    </w:p>
    <w:p w14:paraId="7BC5726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0C272F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(2010). Immaculata Catholic School, Developmental Disabilities and Education. Durham, North Carolina</w:t>
      </w:r>
    </w:p>
    <w:p w14:paraId="1EC16BB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7D4CFF5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lastRenderedPageBreak/>
        <w:t>Galperin, T. (2010). The Arc of Orange County, Communication and Interaction.  Chapel Hill, North Carolina</w:t>
      </w:r>
    </w:p>
    <w:p w14:paraId="0DEDE7C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7AE2B34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(2010). The Arc of Orange County, Autism and Behavior.  Chapel Hill, North Carolina</w:t>
      </w:r>
    </w:p>
    <w:p w14:paraId="6603DA9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CE6D21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(2010). The Arc of Orange County, Working with Families.  Chapel Hill, North Carolina</w:t>
      </w:r>
    </w:p>
    <w:p w14:paraId="7E177FE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6925A7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(2009). The Arc of Orange County, Autism 101.  Chapel Hill, North Carolina</w:t>
      </w:r>
    </w:p>
    <w:p w14:paraId="17A5853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43F342E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(2008). The Arc of Orange County, Autism 101.  Chapel Hill, North Carolina</w:t>
      </w:r>
    </w:p>
    <w:p w14:paraId="66596D4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FC332B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(2007).  WCOM Radio, 103.5FM, The Contribution.  Carrboro, North Carolina</w:t>
      </w:r>
    </w:p>
    <w:p w14:paraId="4E7C4C4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186039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(2005, 2001, 2000, &amp; 1999).  Division TEACCH. One-week Classroom Trainings for teachers and assistant teachers of classrooms for children with Autism.  Chapel Hill, North Carolina</w:t>
      </w:r>
    </w:p>
    <w:p w14:paraId="5D43ED7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1F946D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(2005).  Division TEACCH, one-week Classroom Trainings for teachers and assistant teachers of classrooms for children with Autism.  Charlotte, North Carolina</w:t>
      </w:r>
    </w:p>
    <w:p w14:paraId="231EAB4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A9E679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(2005).  Division TEACCH, one-week Classroom Trainings for teachers and assistant teachers of classrooms for children with Autism.  Asheville, North Carolina</w:t>
      </w:r>
    </w:p>
    <w:p w14:paraId="59F9C62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E34ABE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(2003).  Division TEACCH, one-week Classroom Trainings for teachers and assistant teachers of classrooms for children with Autism.  Saga, Japan</w:t>
      </w:r>
    </w:p>
    <w:p w14:paraId="25B2900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4E4D679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(2003).  Division TEACCH, one-week Classroom Trainings for teachers and assistant teachers of classrooms for children with Autism.  London, England</w:t>
      </w:r>
    </w:p>
    <w:p w14:paraId="0A8AF08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F3A567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Tufts, R. (2003).  Transition from school to work. Division TEACCH Winter In-Service.  Chapel Hill, North Carolina</w:t>
      </w:r>
    </w:p>
    <w:p w14:paraId="4C14E56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8B0B0A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Chapman, S.M. (2003).  Division TEACCH 2-day vocational training.  Chapel Hill, North Carolina</w:t>
      </w:r>
    </w:p>
    <w:p w14:paraId="0D74C3A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3832CE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Chapman, S.M. (2003).  Division TEACCH 2-day vocational training.  Atlanta, Georgia</w:t>
      </w:r>
    </w:p>
    <w:p w14:paraId="6A5F1D3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DF1C69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Trotter, R., Perry, T. (2002).  Vocational Assessment. Division TEACCH Winter In-Service.  Chapel Hill, North Carolina</w:t>
      </w:r>
    </w:p>
    <w:p w14:paraId="1F5D4EE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9A7B90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(2001, 2000, 1999 &amp; 1998).  Division TEACCH 1- and 2-day vocational trainings.  Chapel Hill, North Carolina</w:t>
      </w:r>
    </w:p>
    <w:p w14:paraId="1272DAC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lastRenderedPageBreak/>
        <w:t> </w:t>
      </w:r>
    </w:p>
    <w:p w14:paraId="5B3EC5F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(2001).  Structure on the Job. Division TEACCH Winter In-Service.  Chapel Hill, North Carolina</w:t>
      </w:r>
    </w:p>
    <w:p w14:paraId="123DD39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8EA7A6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xml:space="preserve">Galperin, T., Chapman, S.M., </w:t>
      </w:r>
      <w:proofErr w:type="spellStart"/>
      <w:r w:rsidRPr="00FA29D1">
        <w:rPr>
          <w:rFonts w:ascii="Arial" w:eastAsia="Times New Roman" w:hAnsi="Arial" w:cs="Arial"/>
          <w:color w:val="000000"/>
        </w:rPr>
        <w:t>Handlan</w:t>
      </w:r>
      <w:proofErr w:type="spellEnd"/>
      <w:r w:rsidRPr="00FA29D1">
        <w:rPr>
          <w:rFonts w:ascii="Arial" w:eastAsia="Times New Roman" w:hAnsi="Arial" w:cs="Arial"/>
          <w:color w:val="000000"/>
        </w:rPr>
        <w:t>, S. (2000).  Division TEACCH 2-day vocational training. Asheville, North Carolina</w:t>
      </w:r>
    </w:p>
    <w:p w14:paraId="0665BC2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7EEC5C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Galperin, T. (2000).  Structure on the Job. Division TEACCH Winter In-Service.  Chapel Hill, North Carolina</w:t>
      </w:r>
    </w:p>
    <w:p w14:paraId="6E265F4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122D80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xml:space="preserve">Galperin, T., </w:t>
      </w:r>
      <w:proofErr w:type="spellStart"/>
      <w:r w:rsidRPr="00FA29D1">
        <w:rPr>
          <w:rFonts w:ascii="Arial" w:eastAsia="Times New Roman" w:hAnsi="Arial" w:cs="Arial"/>
          <w:color w:val="000000"/>
        </w:rPr>
        <w:t>Hearsey</w:t>
      </w:r>
      <w:proofErr w:type="spellEnd"/>
      <w:r w:rsidRPr="00FA29D1">
        <w:rPr>
          <w:rFonts w:ascii="Arial" w:eastAsia="Times New Roman" w:hAnsi="Arial" w:cs="Arial"/>
          <w:color w:val="000000"/>
        </w:rPr>
        <w:t>, K. (1999).  Transitions and Autism. Division TEACCH Winter In-Service.  Chapel Hill, North Carolina</w:t>
      </w:r>
    </w:p>
    <w:p w14:paraId="40C744D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7A9997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xml:space="preserve">Galperin, T., </w:t>
      </w:r>
      <w:proofErr w:type="spellStart"/>
      <w:r w:rsidRPr="00FA29D1">
        <w:rPr>
          <w:rFonts w:ascii="Arial" w:eastAsia="Times New Roman" w:hAnsi="Arial" w:cs="Arial"/>
          <w:color w:val="000000"/>
        </w:rPr>
        <w:t>Niendorf</w:t>
      </w:r>
      <w:proofErr w:type="spellEnd"/>
      <w:r w:rsidRPr="00FA29D1">
        <w:rPr>
          <w:rFonts w:ascii="Arial" w:eastAsia="Times New Roman" w:hAnsi="Arial" w:cs="Arial"/>
          <w:color w:val="000000"/>
        </w:rPr>
        <w:t xml:space="preserve">, K., </w:t>
      </w:r>
      <w:proofErr w:type="spellStart"/>
      <w:r w:rsidRPr="00FA29D1">
        <w:rPr>
          <w:rFonts w:ascii="Arial" w:eastAsia="Times New Roman" w:hAnsi="Arial" w:cs="Arial"/>
          <w:color w:val="000000"/>
        </w:rPr>
        <w:t>Byars</w:t>
      </w:r>
      <w:proofErr w:type="spellEnd"/>
      <w:r w:rsidRPr="00FA29D1">
        <w:rPr>
          <w:rFonts w:ascii="Arial" w:eastAsia="Times New Roman" w:hAnsi="Arial" w:cs="Arial"/>
          <w:color w:val="000000"/>
        </w:rPr>
        <w:t>, E. (1998).  Structure in the Community. Division TEACCH Winter In-Service.  Chapel Hill, North Carolina</w:t>
      </w:r>
    </w:p>
    <w:p w14:paraId="0071598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1783533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241C95BD"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77A94571"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color w:val="000000"/>
          <w:sz w:val="35"/>
          <w:szCs w:val="35"/>
        </w:rPr>
        <w:t> </w:t>
      </w:r>
    </w:p>
    <w:p w14:paraId="33D9F713" w14:textId="77777777" w:rsidR="00FA29D1" w:rsidRPr="00FA29D1" w:rsidRDefault="00FA29D1" w:rsidP="00FA29D1">
      <w:pPr>
        <w:textAlignment w:val="baseline"/>
        <w:rPr>
          <w:rFonts w:ascii="Arial" w:eastAsia="Times New Roman" w:hAnsi="Arial" w:cs="Arial"/>
          <w:color w:val="000000"/>
          <w:sz w:val="35"/>
          <w:szCs w:val="35"/>
        </w:rPr>
      </w:pPr>
      <w:r w:rsidRPr="00FA29D1">
        <w:rPr>
          <w:rFonts w:ascii="Arial" w:eastAsia="Times New Roman" w:hAnsi="Arial" w:cs="Arial"/>
          <w:b/>
          <w:bCs/>
          <w:color w:val="000000"/>
          <w:sz w:val="35"/>
          <w:szCs w:val="35"/>
          <w:bdr w:val="none" w:sz="0" w:space="0" w:color="auto" w:frame="1"/>
        </w:rPr>
        <w:t>OTHER PROFESSIONAL DEVELOPMENT:</w:t>
      </w:r>
    </w:p>
    <w:p w14:paraId="4BE86F3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2F00611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2017.  Attendee, How to Help Regulate Sensory Systems of Individuals with ASD/DD, Amy Johnson</w:t>
      </w:r>
    </w:p>
    <w:p w14:paraId="3C9A42D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Butler County Mental Health Board Webinar Series</w:t>
      </w:r>
    </w:p>
    <w:p w14:paraId="0504145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88E2C3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2015.  Attendee, Trauma Series part 1: All that Wiggles is not ADHD: Separating Hyper vigilance from Hyperactivity, Mary Vicario</w:t>
      </w:r>
    </w:p>
    <w:p w14:paraId="5142500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780522E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2014.  Attendee, Psychopharmacology and IDD, Dr. Jarrett Barnhill.</w:t>
      </w:r>
    </w:p>
    <w:p w14:paraId="7818527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8200CD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2014.  Attendee, Health and Wellness Considerations for Individuals with Autism Spectrum Disorders.</w:t>
      </w:r>
    </w:p>
    <w:p w14:paraId="609AB40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29F97BC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2014.  Attendee, Understanding DD Eligibility, bridging gap between MH and DD treatment models.</w:t>
      </w:r>
    </w:p>
    <w:p w14:paraId="630DAE0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1EDAE3C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2017.  The Children’s Home of Cincinnati</w:t>
      </w:r>
    </w:p>
    <w:p w14:paraId="4E60B52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Symposium on Crisis Interventions in North Carolina</w:t>
      </w:r>
    </w:p>
    <w:p w14:paraId="6F11DED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BA0051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2014.  Attendee, Murdoch Developmental Center</w:t>
      </w:r>
    </w:p>
    <w:p w14:paraId="64EF91A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CPR and First Aid Certified</w:t>
      </w:r>
    </w:p>
    <w:p w14:paraId="55B489A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A1132B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2016.  CPI Certification, Envision</w:t>
      </w:r>
    </w:p>
    <w:p w14:paraId="50D3840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5D7CC97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2014.  CPI Certification, Envision</w:t>
      </w:r>
    </w:p>
    <w:p w14:paraId="1749108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lastRenderedPageBreak/>
        <w:t>​</w:t>
      </w:r>
    </w:p>
    <w:p w14:paraId="690AE28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2012. Adult Certification, Murdoch Developmental Center</w:t>
      </w:r>
    </w:p>
    <w:p w14:paraId="61A141B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North Carolina Interventions (NCI)</w:t>
      </w:r>
    </w:p>
    <w:p w14:paraId="0261E55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0A708E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2012.  Child Certification, Murdoch Developmental Center</w:t>
      </w:r>
    </w:p>
    <w:p w14:paraId="230C58E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CAP-I/DD Information Session</w:t>
      </w:r>
    </w:p>
    <w:p w14:paraId="2BBBC3D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D542C8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2011.  Attendee, The Developmental Disabilities Training Institute, Newton, North Carolina</w:t>
      </w:r>
    </w:p>
    <w:p w14:paraId="013D72C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Autism Society of NC's Working with Young People on the Spectrum with Dual Diagnoses</w:t>
      </w:r>
    </w:p>
    <w:p w14:paraId="2D6906C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135A28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2010.  Attendee, Chapel Hill, North Carolina</w:t>
      </w:r>
    </w:p>
    <w:p w14:paraId="71A9477B"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OPC Incident Reporting and Improvement System</w:t>
      </w:r>
    </w:p>
    <w:p w14:paraId="06283CD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0B3162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2010.  Train-the-Trainer, Chapel Hill, NC</w:t>
      </w:r>
    </w:p>
    <w:p w14:paraId="01653D9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OPC Multicultural Competence Certificates</w:t>
      </w:r>
    </w:p>
    <w:p w14:paraId="23F8B3E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1719996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2010.  Module 1: Introduction; Module 2: Awareness of Cultural Barriers; Module 3: Sensitivity and       Responsiveness to Consumers; Module 4: Sociocultural Diversities Certification, Chapel Hill, North Carolina  </w:t>
      </w:r>
    </w:p>
    <w:p w14:paraId="4C1EE18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Communication and Interaction Strategies Training</w:t>
      </w:r>
    </w:p>
    <w:p w14:paraId="57BE660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E5CC6E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2010.  Attendee, The Arc of Orange County, Chapel Hill, North Carolina</w:t>
      </w:r>
    </w:p>
    <w:p w14:paraId="084753C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NC APSE (Association of Professionals in Supported Employment)</w:t>
      </w:r>
    </w:p>
    <w:p w14:paraId="3365B43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5FBE666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2010.  Attendee, Atlantic Beach, North Carolina</w:t>
      </w:r>
    </w:p>
    <w:p w14:paraId="266C97B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NC Snap Certification</w:t>
      </w:r>
    </w:p>
    <w:p w14:paraId="2F05878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022CE81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2010-2014.  Certification # 10CS8401.</w:t>
      </w:r>
    </w:p>
    <w:p w14:paraId="0FCF732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Application of Personal Outcome and Individualized Support Measures Training</w:t>
      </w:r>
    </w:p>
    <w:p w14:paraId="248046C8"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8281AF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2008.  Attendee, The Developmental Disabilities Training Institute, Chapel Hill, North Carolina</w:t>
      </w:r>
    </w:p>
    <w:p w14:paraId="659EFA9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Person-Centered Thinking Training</w:t>
      </w:r>
    </w:p>
    <w:p w14:paraId="1F00B85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79ADC07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2008.  Attendee, The Developmental Disabilities Training Institute, Greensboro, North Carolina</w:t>
      </w:r>
    </w:p>
    <w:p w14:paraId="19BE938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Consumer Enrollment and Provider Reimbursement Certificate</w:t>
      </w:r>
    </w:p>
    <w:p w14:paraId="3F2DFE9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628D370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2004, Wake County Human Services, Raleigh, North Carolina</w:t>
      </w:r>
    </w:p>
    <w:p w14:paraId="5E84122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Wake County Human Services LME Provider Training Manual Training</w:t>
      </w:r>
    </w:p>
    <w:p w14:paraId="0BB863F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BE0BF3F"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2004.  Attendee, Raleigh, North Carolina</w:t>
      </w:r>
    </w:p>
    <w:p w14:paraId="3815A1AA"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Qualified Developmental Disability Professional Certification</w:t>
      </w:r>
    </w:p>
    <w:p w14:paraId="30E7BF1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bdr w:val="none" w:sz="0" w:space="0" w:color="auto" w:frame="1"/>
        </w:rPr>
        <w:t>​</w:t>
      </w:r>
    </w:p>
    <w:p w14:paraId="4599AD8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lastRenderedPageBreak/>
        <w:t>TEACCH Conference</w:t>
      </w:r>
    </w:p>
    <w:p w14:paraId="6FAA7E1E" w14:textId="027B09F9" w:rsidR="004F6BD6" w:rsidRDefault="004F6BD6" w:rsidP="00FA29D1">
      <w:pPr>
        <w:textAlignment w:val="baseline"/>
        <w:rPr>
          <w:rFonts w:ascii="Arial" w:eastAsia="Times New Roman" w:hAnsi="Arial" w:cs="Arial"/>
          <w:color w:val="000000"/>
        </w:rPr>
      </w:pPr>
      <w:r>
        <w:rPr>
          <w:rFonts w:ascii="Arial" w:eastAsia="Times New Roman" w:hAnsi="Arial" w:cs="Arial"/>
          <w:color w:val="000000"/>
        </w:rPr>
        <w:t>2021, Making Connections: Through the Lens of Neurodiversity (Virtual)</w:t>
      </w:r>
    </w:p>
    <w:p w14:paraId="0617E635" w14:textId="0831A1CB" w:rsidR="004F6BD6" w:rsidRDefault="004F6BD6" w:rsidP="00FA29D1">
      <w:pPr>
        <w:textAlignment w:val="baseline"/>
        <w:rPr>
          <w:rFonts w:ascii="Arial" w:eastAsia="Times New Roman" w:hAnsi="Arial" w:cs="Arial"/>
          <w:color w:val="000000"/>
        </w:rPr>
      </w:pPr>
      <w:r>
        <w:rPr>
          <w:rFonts w:ascii="Arial" w:eastAsia="Times New Roman" w:hAnsi="Arial" w:cs="Arial"/>
          <w:color w:val="000000"/>
        </w:rPr>
        <w:t>2020, From Research to Practice (Virtual)</w:t>
      </w:r>
    </w:p>
    <w:p w14:paraId="33A27F97" w14:textId="14C5DF65"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2019, Understanding and Supporting Autism through the Early Years</w:t>
      </w:r>
    </w:p>
    <w:p w14:paraId="7C058723"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2018, Transitioning Through Adolescence to Adulthood</w:t>
      </w:r>
    </w:p>
    <w:p w14:paraId="7B1E4E4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2017, Targeted Interventions</w:t>
      </w:r>
    </w:p>
    <w:p w14:paraId="54AD469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2013, ASD Interventions Across the Lifespan</w:t>
      </w:r>
    </w:p>
    <w:p w14:paraId="167AF2F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2012, Autism Across the Lifespan</w:t>
      </w:r>
    </w:p>
    <w:p w14:paraId="05C8BAB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2010, Research in Autism</w:t>
      </w:r>
    </w:p>
    <w:p w14:paraId="00AFBA0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2007, Current Research in Autism</w:t>
      </w:r>
    </w:p>
    <w:p w14:paraId="708147B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2004, Narrow Interests in Autism</w:t>
      </w:r>
    </w:p>
    <w:p w14:paraId="2AA8D36E"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2003, Dual Diagnosis in Autism</w:t>
      </w:r>
    </w:p>
    <w:p w14:paraId="29C3FEE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2002, Social Development in Autism</w:t>
      </w:r>
    </w:p>
    <w:p w14:paraId="5F16928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2001, Educating Students with Autism</w:t>
      </w:r>
    </w:p>
    <w:p w14:paraId="7FFFF7C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2000, Educational Approaches to Autism</w:t>
      </w:r>
    </w:p>
    <w:p w14:paraId="19D11949"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1999, Evaluating Intervention Approaches and Treatment Effectiveness</w:t>
      </w:r>
    </w:p>
    <w:p w14:paraId="05C3BB66"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1998, Scientific Approaches to Autism</w:t>
      </w:r>
    </w:p>
    <w:p w14:paraId="40F8DC2C"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1997, Neuropsychology and Autism</w:t>
      </w:r>
    </w:p>
    <w:p w14:paraId="26234C97"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333E1712"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TEACCH Residential Training</w:t>
      </w:r>
    </w:p>
    <w:p w14:paraId="7007DBB0"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1998  </w:t>
      </w:r>
    </w:p>
    <w:p w14:paraId="7883DA1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 </w:t>
      </w:r>
    </w:p>
    <w:p w14:paraId="75524E3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TEACCH Winter In-Service</w:t>
      </w:r>
    </w:p>
    <w:p w14:paraId="719068A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2009</w:t>
      </w:r>
    </w:p>
    <w:p w14:paraId="4C0CB20D"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2008</w:t>
      </w:r>
    </w:p>
    <w:p w14:paraId="1E178AA5"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2007</w:t>
      </w:r>
    </w:p>
    <w:p w14:paraId="082EA154"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2006</w:t>
      </w:r>
    </w:p>
    <w:p w14:paraId="7FEFCEA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2005</w:t>
      </w:r>
    </w:p>
    <w:p w14:paraId="2DD702C1" w14:textId="77777777" w:rsidR="00FA29D1" w:rsidRPr="00FA29D1" w:rsidRDefault="00FA29D1" w:rsidP="00FA29D1">
      <w:pPr>
        <w:textAlignment w:val="baseline"/>
        <w:rPr>
          <w:rFonts w:ascii="Arial" w:eastAsia="Times New Roman" w:hAnsi="Arial" w:cs="Arial"/>
          <w:color w:val="000000"/>
        </w:rPr>
      </w:pPr>
      <w:r w:rsidRPr="00FA29D1">
        <w:rPr>
          <w:rFonts w:ascii="Arial" w:eastAsia="Times New Roman" w:hAnsi="Arial" w:cs="Arial"/>
          <w:color w:val="000000"/>
        </w:rPr>
        <w:t>1997</w:t>
      </w:r>
    </w:p>
    <w:p w14:paraId="7115E596" w14:textId="77777777" w:rsidR="00FA29D1" w:rsidRDefault="00FA29D1"/>
    <w:sectPr w:rsidR="00FA2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25C6"/>
    <w:multiLevelType w:val="multilevel"/>
    <w:tmpl w:val="93E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D44398"/>
    <w:multiLevelType w:val="multilevel"/>
    <w:tmpl w:val="C0E4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94752"/>
    <w:multiLevelType w:val="multilevel"/>
    <w:tmpl w:val="AD12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C11C43"/>
    <w:multiLevelType w:val="multilevel"/>
    <w:tmpl w:val="C8EE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160D48"/>
    <w:multiLevelType w:val="multilevel"/>
    <w:tmpl w:val="7896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D51FB4"/>
    <w:multiLevelType w:val="multilevel"/>
    <w:tmpl w:val="C394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144FA0"/>
    <w:multiLevelType w:val="multilevel"/>
    <w:tmpl w:val="F360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E661E5"/>
    <w:multiLevelType w:val="multilevel"/>
    <w:tmpl w:val="AEC4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7C6984"/>
    <w:multiLevelType w:val="multilevel"/>
    <w:tmpl w:val="7B02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D1"/>
    <w:rsid w:val="004F6BD6"/>
    <w:rsid w:val="00FA2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2B850"/>
  <w15:chartTrackingRefBased/>
  <w15:docId w15:val="{1C383065-4E56-9D43-AB0A-4D60401E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29D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9D1"/>
    <w:rPr>
      <w:rFonts w:ascii="Times New Roman" w:eastAsia="Times New Roman" w:hAnsi="Times New Roman" w:cs="Times New Roman"/>
      <w:b/>
      <w:bCs/>
      <w:kern w:val="36"/>
      <w:sz w:val="48"/>
      <w:szCs w:val="48"/>
    </w:rPr>
  </w:style>
  <w:style w:type="character" w:customStyle="1" w:styleId="color24">
    <w:name w:val="color_24"/>
    <w:basedOn w:val="DefaultParagraphFont"/>
    <w:rsid w:val="00FA29D1"/>
  </w:style>
  <w:style w:type="paragraph" w:customStyle="1" w:styleId="font8">
    <w:name w:val="font_8"/>
    <w:basedOn w:val="Normal"/>
    <w:rsid w:val="00FA29D1"/>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FA29D1"/>
  </w:style>
  <w:style w:type="character" w:styleId="Hyperlink">
    <w:name w:val="Hyperlink"/>
    <w:basedOn w:val="DefaultParagraphFont"/>
    <w:uiPriority w:val="99"/>
    <w:semiHidden/>
    <w:unhideWhenUsed/>
    <w:rsid w:val="00FA2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53734">
      <w:bodyDiv w:val="1"/>
      <w:marLeft w:val="0"/>
      <w:marRight w:val="0"/>
      <w:marTop w:val="0"/>
      <w:marBottom w:val="0"/>
      <w:divBdr>
        <w:top w:val="none" w:sz="0" w:space="0" w:color="auto"/>
        <w:left w:val="none" w:sz="0" w:space="0" w:color="auto"/>
        <w:bottom w:val="none" w:sz="0" w:space="0" w:color="auto"/>
        <w:right w:val="none" w:sz="0" w:space="0" w:color="auto"/>
      </w:divBdr>
      <w:divsChild>
        <w:div w:id="320232817">
          <w:marLeft w:val="0"/>
          <w:marRight w:val="0"/>
          <w:marTop w:val="0"/>
          <w:marBottom w:val="0"/>
          <w:divBdr>
            <w:top w:val="none" w:sz="0" w:space="0" w:color="auto"/>
            <w:left w:val="none" w:sz="0" w:space="0" w:color="auto"/>
            <w:bottom w:val="none" w:sz="0" w:space="0" w:color="auto"/>
            <w:right w:val="none" w:sz="0" w:space="0" w:color="auto"/>
          </w:divBdr>
        </w:div>
        <w:div w:id="27259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3333</Words>
  <Characters>19001</Characters>
  <Application>Microsoft Office Word</Application>
  <DocSecurity>0</DocSecurity>
  <Lines>158</Lines>
  <Paragraphs>44</Paragraphs>
  <ScaleCrop>false</ScaleCrop>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Galperin</dc:creator>
  <cp:keywords/>
  <dc:description/>
  <cp:lastModifiedBy>Tom Galperin</cp:lastModifiedBy>
  <cp:revision>2</cp:revision>
  <dcterms:created xsi:type="dcterms:W3CDTF">2021-04-13T12:50:00Z</dcterms:created>
  <dcterms:modified xsi:type="dcterms:W3CDTF">2022-02-11T14:27:00Z</dcterms:modified>
</cp:coreProperties>
</file>